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40" w:rsidRPr="002B496C" w:rsidRDefault="00AD1DF7" w:rsidP="00DF4B10">
      <w:pPr>
        <w:spacing w:before="300" w:after="150" w:line="240" w:lineRule="auto"/>
        <w:jc w:val="center"/>
        <w:outlineLvl w:val="0"/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</w:pPr>
      <w:bookmarkStart w:id="0" w:name="_GoBack"/>
      <w:bookmarkEnd w:id="0"/>
      <w:r w:rsidRPr="002B496C"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  <w:t xml:space="preserve">ALVANLEY </w:t>
      </w:r>
      <w:r w:rsidR="00EC2C40" w:rsidRPr="00EC2C40"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  <w:t xml:space="preserve">KS2 results summary </w:t>
      </w:r>
      <w:r w:rsidR="00252909" w:rsidRPr="00252909">
        <w:rPr>
          <w:rFonts w:eastAsia="Times New Roman" w:cs="Arial"/>
          <w:color w:val="FF0000"/>
          <w:kern w:val="36"/>
          <w:sz w:val="48"/>
          <w:szCs w:val="48"/>
          <w:u w:val="single"/>
          <w:lang w:eastAsia="en-GB"/>
        </w:rPr>
        <w:t>2019</w:t>
      </w:r>
    </w:p>
    <w:p w:rsidR="002B496C" w:rsidRPr="002B496C" w:rsidRDefault="002B496C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2B496C">
        <w:rPr>
          <w:rFonts w:eastAsia="Times New Roman" w:cs="Arial"/>
          <w:b/>
          <w:kern w:val="36"/>
          <w:sz w:val="28"/>
          <w:szCs w:val="28"/>
          <w:lang w:eastAsia="en-GB"/>
        </w:rPr>
        <w:t>C</w:t>
      </w:r>
      <w:r>
        <w:rPr>
          <w:rFonts w:eastAsia="Times New Roman" w:cs="Arial"/>
          <w:b/>
          <w:kern w:val="36"/>
          <w:sz w:val="28"/>
          <w:szCs w:val="28"/>
          <w:lang w:eastAsia="en-GB"/>
        </w:rPr>
        <w:t>ONTEXT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071"/>
        <w:gridCol w:w="988"/>
        <w:gridCol w:w="815"/>
        <w:gridCol w:w="829"/>
        <w:gridCol w:w="1033"/>
        <w:gridCol w:w="1212"/>
        <w:gridCol w:w="1093"/>
        <w:gridCol w:w="1145"/>
        <w:gridCol w:w="1561"/>
      </w:tblGrid>
      <w:tr w:rsidR="00894197" w:rsidTr="00951DB0">
        <w:tc>
          <w:tcPr>
            <w:tcW w:w="1071" w:type="dxa"/>
            <w:shd w:val="clear" w:color="auto" w:fill="FFFF00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988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COHORT</w:t>
            </w:r>
          </w:p>
        </w:tc>
        <w:tc>
          <w:tcPr>
            <w:tcW w:w="815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829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1033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1212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EHCP / STATEMENT</w:t>
            </w:r>
          </w:p>
        </w:tc>
        <w:tc>
          <w:tcPr>
            <w:tcW w:w="1093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ETHNICITY [BME]</w:t>
            </w:r>
          </w:p>
        </w:tc>
        <w:tc>
          <w:tcPr>
            <w:tcW w:w="1145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LANGUAGE [EAL]</w:t>
            </w:r>
          </w:p>
        </w:tc>
        <w:tc>
          <w:tcPr>
            <w:tcW w:w="1561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DIS</w:t>
            </w:r>
            <w:r w:rsidR="00951DB0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-</w:t>
            </w:r>
            <w:r w:rsidR="002B496C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ADVA</w:t>
            </w: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NTAGED</w:t>
            </w:r>
          </w:p>
        </w:tc>
      </w:tr>
      <w:tr w:rsidR="00252909" w:rsidTr="00951DB0">
        <w:tc>
          <w:tcPr>
            <w:tcW w:w="1071" w:type="dxa"/>
          </w:tcPr>
          <w:p w:rsidR="00252909" w:rsidRPr="00252909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988" w:type="dxa"/>
          </w:tcPr>
          <w:p w:rsidR="00252909" w:rsidRPr="00252909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15" w:type="dxa"/>
          </w:tcPr>
          <w:p w:rsidR="00252909" w:rsidRPr="00252909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829" w:type="dxa"/>
          </w:tcPr>
          <w:p w:rsidR="00252909" w:rsidRPr="00252909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33" w:type="dxa"/>
          </w:tcPr>
          <w:p w:rsidR="00252909" w:rsidRPr="00252909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28.6%</w:t>
            </w:r>
          </w:p>
        </w:tc>
        <w:tc>
          <w:tcPr>
            <w:tcW w:w="1212" w:type="dxa"/>
          </w:tcPr>
          <w:p w:rsidR="00252909" w:rsidRPr="00252909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7.1%</w:t>
            </w:r>
          </w:p>
        </w:tc>
        <w:tc>
          <w:tcPr>
            <w:tcW w:w="1093" w:type="dxa"/>
          </w:tcPr>
          <w:p w:rsidR="00252909" w:rsidRPr="00252909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21.4%</w:t>
            </w:r>
          </w:p>
        </w:tc>
        <w:tc>
          <w:tcPr>
            <w:tcW w:w="1145" w:type="dxa"/>
          </w:tcPr>
          <w:p w:rsidR="00252909" w:rsidRPr="00252909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1561" w:type="dxa"/>
          </w:tcPr>
          <w:p w:rsidR="00252909" w:rsidRPr="00252909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7.1%</w:t>
            </w:r>
          </w:p>
        </w:tc>
      </w:tr>
      <w:tr w:rsidR="00894197" w:rsidTr="00951DB0">
        <w:tc>
          <w:tcPr>
            <w:tcW w:w="1071" w:type="dxa"/>
          </w:tcPr>
          <w:p w:rsidR="002B496C" w:rsidRPr="00894197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 xml:space="preserve">L.A. </w:t>
            </w:r>
          </w:p>
        </w:tc>
        <w:tc>
          <w:tcPr>
            <w:tcW w:w="988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4004</w:t>
            </w:r>
          </w:p>
        </w:tc>
        <w:tc>
          <w:tcPr>
            <w:tcW w:w="815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50.9%</w:t>
            </w:r>
          </w:p>
        </w:tc>
        <w:tc>
          <w:tcPr>
            <w:tcW w:w="829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49.1%</w:t>
            </w:r>
          </w:p>
        </w:tc>
        <w:tc>
          <w:tcPr>
            <w:tcW w:w="1033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13.3%</w:t>
            </w:r>
          </w:p>
        </w:tc>
        <w:tc>
          <w:tcPr>
            <w:tcW w:w="1212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3.4%</w:t>
            </w:r>
          </w:p>
        </w:tc>
        <w:tc>
          <w:tcPr>
            <w:tcW w:w="1093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1145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4.6%</w:t>
            </w:r>
          </w:p>
        </w:tc>
        <w:tc>
          <w:tcPr>
            <w:tcW w:w="1561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24.8%</w:t>
            </w:r>
          </w:p>
        </w:tc>
      </w:tr>
    </w:tbl>
    <w:p w:rsidR="000D38DC" w:rsidRDefault="000D38DC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</w:p>
    <w:p w:rsidR="00252909" w:rsidRDefault="00252909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</w:p>
    <w:p w:rsidR="00DF4B10" w:rsidRDefault="00DF4B10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</w:p>
    <w:p w:rsidR="002B496C" w:rsidRPr="00EC2C40" w:rsidRDefault="002B496C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2B496C">
        <w:rPr>
          <w:rFonts w:eastAsia="Times New Roman" w:cs="Arial"/>
          <w:b/>
          <w:kern w:val="36"/>
          <w:sz w:val="28"/>
          <w:szCs w:val="28"/>
          <w:lang w:eastAsia="en-GB"/>
        </w:rPr>
        <w:t>RESULTS</w:t>
      </w:r>
    </w:p>
    <w:tbl>
      <w:tblPr>
        <w:tblW w:w="51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087"/>
        <w:gridCol w:w="50"/>
        <w:gridCol w:w="2937"/>
      </w:tblGrid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</w:t>
            </w:r>
          </w:p>
          <w:p w:rsidR="00EC2C40" w:rsidRPr="00EC2C40" w:rsidRDefault="00EC2C40" w:rsidP="00EC2C40">
            <w:pPr>
              <w:spacing w:after="150" w:line="432" w:lineRule="atLeast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Achieving the expected standard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High level of attainment in the tests </w:t>
            </w: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(a score of 110 or above, 100 is the pass mark) </w:t>
            </w:r>
          </w:p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or</w:t>
            </w:r>
          </w:p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Working at a greater depth of understanding </w:t>
            </w: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(writing teacher assessment)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 Reading                 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78.6%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</w:t>
            </w: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73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+5.6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F51762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21.5</w:t>
            </w:r>
            <w:r w:rsid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27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F51762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-5.5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Writing (teacher assessment)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71.4%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lastRenderedPageBreak/>
              <w:t>(2019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78%)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-6.6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6D045F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</w:t>
            </w:r>
            <w:r w:rsidR="00252909" w:rsidRP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21.4%</w:t>
            </w:r>
            <w:r w:rsidRP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lastRenderedPageBreak/>
              <w:t>(2019</w:t>
            </w:r>
            <w:r w:rsidR="006D045F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</w:t>
            </w:r>
            <w:r w:rsidR="001B39D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ational: 20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252909" w:rsidRPr="00EC2C40" w:rsidRDefault="00252909" w:rsidP="00252909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</w:t>
            </w:r>
            <w:r w:rsidR="006D045F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</w:t>
            </w: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.4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lastRenderedPageBreak/>
              <w:t> English: grammar,  punctuation and spelling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3D3C34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64.3% </w:t>
            </w:r>
          </w:p>
          <w:p w:rsidR="00EC2C40" w:rsidRPr="00EC2C40" w:rsidRDefault="003D3C34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78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6D045F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</w:t>
            </w:r>
            <w:r w:rsidR="003D3C34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</w:t>
            </w: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3</w:t>
            </w:r>
            <w:r w:rsidR="003D3C34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.7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3D3C34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28.6%  </w:t>
            </w:r>
          </w:p>
          <w:p w:rsidR="00EC2C40" w:rsidRPr="00EC2C40" w:rsidRDefault="003D3C34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04AC1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36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E04AC1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-7.4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Mathematics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 w:rsidRPr="00EC79F8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71.4% 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79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-7.6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color w:val="FF0000"/>
                <w:sz w:val="21"/>
                <w:szCs w:val="21"/>
                <w:lang w:eastAsia="en-GB"/>
              </w:rPr>
              <w:t>28.6</w:t>
            </w:r>
            <w:r w:rsidRPr="00EC79F8">
              <w:rPr>
                <w:rFonts w:ascii="Helvetica" w:eastAsia="Times New Roman" w:hAnsi="Helvetica" w:cs="Arial"/>
                <w:b/>
                <w:color w:val="FF0000"/>
                <w:sz w:val="21"/>
                <w:szCs w:val="21"/>
                <w:lang w:eastAsia="en-GB"/>
              </w:rPr>
              <w:t>%</w:t>
            </w:r>
            <w:r w:rsidR="00EC2C40" w:rsidRPr="00EC79F8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 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27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+1.</w:t>
            </w:r>
            <w:r w:rsidR="006D045F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6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Reading, writing and mathematics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64.3% </w:t>
            </w:r>
            <w:r w:rsidRPr="00EC79F8">
              <w:rPr>
                <w:rFonts w:ascii="Helvetica" w:eastAsia="Times New Roman" w:hAnsi="Helvetica" w:cs="Arial"/>
                <w:b/>
                <w:bCs/>
                <w:color w:val="0000FF"/>
                <w:sz w:val="21"/>
                <w:szCs w:val="21"/>
                <w:lang w:eastAsia="en-GB"/>
              </w:rPr>
              <w:t xml:space="preserve"> 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64%)</w:t>
            </w:r>
          </w:p>
          <w:p w:rsidR="00EC2C40" w:rsidRPr="00EC2C40" w:rsidRDefault="006D045F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-14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 w:rsidRPr="00EC79F8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14.3% 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1B39D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10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6D045F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+8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</w:tbl>
    <w:p w:rsidR="00EC2C40" w:rsidRPr="00EC2C40" w:rsidRDefault="00EC2C40" w:rsidP="00EC2C40">
      <w:pPr>
        <w:spacing w:after="150" w:line="432" w:lineRule="atLeast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 </w:t>
      </w:r>
    </w:p>
    <w:p w:rsidR="00EC2C40" w:rsidRPr="00EC2C40" w:rsidRDefault="00EC2C40" w:rsidP="00EC2C40">
      <w:pPr>
        <w:spacing w:after="150" w:line="432" w:lineRule="atLeast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Progress Measures</w:t>
      </w:r>
      <w:r w:rsidR="002768CE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*</w:t>
      </w:r>
      <w:r w:rsidRPr="00EC2C40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820"/>
        <w:gridCol w:w="3213"/>
      </w:tblGrid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04AC1" w:rsidP="006D045F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School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Local authority - 2019</w:t>
            </w:r>
          </w:p>
        </w:tc>
      </w:tr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04AC1" w:rsidP="00E04AC1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Reading progress sc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ore                  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B763E5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+1.1</w:t>
            </w:r>
            <w:r w:rsidR="00E04AC1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 xml:space="preserve">    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+0.1</w:t>
            </w:r>
          </w:p>
        </w:tc>
      </w:tr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Writing progress score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B763E5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+0.1</w:t>
            </w:r>
            <w:r w:rsid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 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-0.6</w:t>
            </w:r>
          </w:p>
        </w:tc>
      </w:tr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Maths progress score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04AC1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 w:rsidRP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-1.1 </w:t>
            </w: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 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-0.3</w:t>
            </w:r>
          </w:p>
        </w:tc>
      </w:tr>
    </w:tbl>
    <w:p w:rsidR="002768CE" w:rsidRPr="002768CE" w:rsidRDefault="002768CE" w:rsidP="002768CE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0"/>
          <w:szCs w:val="20"/>
          <w:lang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*</w:t>
      </w:r>
      <w:r w:rsidR="00EC2C40"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 </w:t>
      </w:r>
      <w:r>
        <w:rPr>
          <w:rFonts w:eastAsia="Times New Roman" w:cs="Arial"/>
          <w:b/>
          <w:kern w:val="36"/>
          <w:sz w:val="20"/>
          <w:szCs w:val="20"/>
          <w:lang w:eastAsia="en-GB"/>
        </w:rPr>
        <w:t>MOBILITY: 5 of 12 children arrived in Key Stage 2</w:t>
      </w:r>
    </w:p>
    <w:p w:rsidR="00EC2C40" w:rsidRPr="00EC2C40" w:rsidRDefault="00EC2C40" w:rsidP="00EC2C40">
      <w:pPr>
        <w:spacing w:after="150" w:line="432" w:lineRule="atLeast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Average scaled scores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1595"/>
        <w:gridCol w:w="2037"/>
      </w:tblGrid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Tests: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6D045F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</w:t>
            </w:r>
            <w:r w:rsidR="006D045F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ALVANLEY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2019</w:t>
            </w:r>
            <w:r w:rsidR="00EC2C40"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 National  </w:t>
            </w:r>
          </w:p>
        </w:tc>
      </w:tr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C2C40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>   </w:t>
            </w:r>
            <w:r w:rsid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103.1</w:t>
            </w:r>
            <w:r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B763E5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104</w:t>
            </w:r>
          </w:p>
        </w:tc>
      </w:tr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English: grammar, punctuation and spelling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04AC1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</w:t>
            </w:r>
            <w:r w:rsidRP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103.3</w:t>
            </w:r>
            <w:r w:rsidR="006D045F" w:rsidRP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106</w:t>
            </w:r>
          </w:p>
        </w:tc>
      </w:tr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Maths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04AC1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 101.9 </w:t>
            </w:r>
            <w:r w:rsidR="006D045F"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> </w:t>
            </w:r>
            <w:r w:rsidR="00EC2C40"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B763E5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105</w:t>
            </w:r>
          </w:p>
        </w:tc>
      </w:tr>
    </w:tbl>
    <w:p w:rsidR="00EC2C40" w:rsidRPr="00EC2C40" w:rsidRDefault="00EC2C40" w:rsidP="00EC2C40">
      <w:pPr>
        <w:spacing w:after="150" w:line="432" w:lineRule="atLeast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 </w:t>
      </w:r>
    </w:p>
    <w:p w:rsidR="00EC2C40" w:rsidRPr="00EC2C40" w:rsidRDefault="00EC2C40" w:rsidP="00EC2C40">
      <w:pPr>
        <w:spacing w:after="150" w:line="432" w:lineRule="atLeast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 xml:space="preserve">To compare our performance with other schools in England, please see the attached link for school performance tables; </w:t>
      </w:r>
      <w:hyperlink r:id="rId5" w:history="1">
        <w:r w:rsidRPr="00EC2C40">
          <w:rPr>
            <w:rFonts w:ascii="Helvetica" w:eastAsia="Times New Roman" w:hAnsi="Helvetica" w:cs="Arial"/>
            <w:color w:val="3A41AA"/>
            <w:sz w:val="21"/>
            <w:szCs w:val="21"/>
            <w:lang w:eastAsia="en-GB"/>
          </w:rPr>
          <w:t>https://www.gov.uk/school-performance-tables</w:t>
        </w:r>
      </w:hyperlink>
    </w:p>
    <w:p w:rsidR="00EC2C40" w:rsidRDefault="005062C5">
      <w:r>
        <w:t xml:space="preserve"> </w:t>
      </w:r>
    </w:p>
    <w:sectPr w:rsidR="00EC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0"/>
    <w:rsid w:val="000948E3"/>
    <w:rsid w:val="000D38DC"/>
    <w:rsid w:val="00162A4E"/>
    <w:rsid w:val="001B39D0"/>
    <w:rsid w:val="00252909"/>
    <w:rsid w:val="002768CE"/>
    <w:rsid w:val="002B496C"/>
    <w:rsid w:val="003D3C34"/>
    <w:rsid w:val="005002BD"/>
    <w:rsid w:val="005062C5"/>
    <w:rsid w:val="006B7615"/>
    <w:rsid w:val="006D045F"/>
    <w:rsid w:val="00894197"/>
    <w:rsid w:val="00951DB0"/>
    <w:rsid w:val="00A92E3C"/>
    <w:rsid w:val="00AD1DF7"/>
    <w:rsid w:val="00B763E5"/>
    <w:rsid w:val="00CA557E"/>
    <w:rsid w:val="00D93ACC"/>
    <w:rsid w:val="00DF4B10"/>
    <w:rsid w:val="00E04AC1"/>
    <w:rsid w:val="00E840A4"/>
    <w:rsid w:val="00EC2C40"/>
    <w:rsid w:val="00EC79F8"/>
    <w:rsid w:val="00F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D44F4-D727-4FEB-9120-B0FCD25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uk/school-performance-tab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1365-6914-4132-895F-03A9D0A6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2019-09-16T11:42:00Z</cp:lastPrinted>
  <dcterms:created xsi:type="dcterms:W3CDTF">2019-10-07T12:50:00Z</dcterms:created>
  <dcterms:modified xsi:type="dcterms:W3CDTF">2019-10-07T12:50:00Z</dcterms:modified>
</cp:coreProperties>
</file>